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3326" w:rsidRDefault="00EC3326" w:rsidP="00EC332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Проект</w:t>
      </w:r>
    </w:p>
    <w:p w:rsidR="00EC3326" w:rsidRDefault="00EC3326" w:rsidP="00EC332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Кальмияровский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Татышлинский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EC3326" w:rsidRDefault="00EC3326" w:rsidP="00EC332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C3326" w:rsidRDefault="00EC3326" w:rsidP="00EC332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AC69A4" w:rsidRDefault="00AC69A4">
      <w:pPr>
        <w:pStyle w:val="ConsPlusTitle"/>
        <w:widowControl/>
        <w:ind w:left="354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AC69A4" w:rsidRDefault="00AC69A4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AC69A4" w:rsidRDefault="00AC69A4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  <w:u w:val="single"/>
        </w:rPr>
      </w:pPr>
    </w:p>
    <w:p w:rsidR="00AC69A4" w:rsidRDefault="00AC69A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решение Совета от </w:t>
      </w:r>
      <w:r w:rsidR="00EC3326">
        <w:rPr>
          <w:rFonts w:ascii="Times New Roman" w:hAnsi="Times New Roman" w:cs="Times New Roman"/>
          <w:sz w:val="28"/>
          <w:szCs w:val="28"/>
        </w:rPr>
        <w:t>21.12.2023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EC3326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_ «Об утверждении бюджета Сельского поселения Кальмияровский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Татышлинский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2024 год и плановый период 2025 и 2026 года»</w:t>
      </w:r>
    </w:p>
    <w:p w:rsidR="00AC69A4" w:rsidRDefault="00AC69A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AC69A4" w:rsidRDefault="00AC69A4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Внести изменения в решение Совета от </w:t>
      </w:r>
      <w:r w:rsidR="00EC3326">
        <w:rPr>
          <w:rFonts w:ascii="Times New Roman" w:hAnsi="Times New Roman" w:cs="Times New Roman"/>
          <w:b w:val="0"/>
          <w:sz w:val="28"/>
          <w:szCs w:val="28"/>
        </w:rPr>
        <w:t xml:space="preserve">21.12.2023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EC3326">
        <w:rPr>
          <w:rFonts w:ascii="Times New Roman" w:hAnsi="Times New Roman" w:cs="Times New Roman"/>
          <w:b w:val="0"/>
          <w:sz w:val="28"/>
          <w:szCs w:val="28"/>
        </w:rPr>
        <w:t>27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бюджета Сельского поселения Кальмияровский сельсовет муниципального района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Татышлинский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 на 2024 год и на плановый период 2025 и 2026 года» изложив в следующей редакции:</w:t>
      </w:r>
    </w:p>
    <w:p w:rsidR="00AC69A4" w:rsidRDefault="00AC69A4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 Утвердить основные характеристики бюджета 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Кальмияровский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Татышлинский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район Республики Башкортостан на 2024 год:</w:t>
      </w:r>
    </w:p>
    <w:p w:rsidR="00AC69A4" w:rsidRDefault="00AC69A4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1)  общий объем доходов бюджета сельского поселения в сумме 5 577 436,</w:t>
      </w: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29  рублей</w:t>
      </w:r>
      <w:proofErr w:type="gramEnd"/>
      <w:r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AC69A4" w:rsidRDefault="00AC69A4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2) общий объем расходов бюджета сельского поселения в сумме 5 590 872,55 рублей;</w:t>
      </w:r>
    </w:p>
    <w:p w:rsidR="00AC69A4" w:rsidRDefault="00AC69A4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3) дефицит бюджета сельского поселения в сумме 13 436,26 рублей;</w:t>
      </w:r>
    </w:p>
    <w:p w:rsidR="00AC69A4" w:rsidRDefault="00AC69A4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 Утвердить основные характеристики бюджета 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Кальмияровский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муниципального района на плановый период 2025 и 2026 годы:</w:t>
      </w:r>
    </w:p>
    <w:p w:rsidR="00AC69A4" w:rsidRDefault="00AC69A4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1) прогнозируемый общий объем доходов бюджета сельского поселения 2025 год в сумме 4 501 000 рублей и на 2026 год в сумме 4 374 000 рублей;</w:t>
      </w:r>
    </w:p>
    <w:p w:rsidR="00AC69A4" w:rsidRDefault="00AC69A4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2) общий объем расходов бюджета сельского поселения на 2025 год в сумме 4 501 000 рублей, на 2026 год в </w:t>
      </w: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сумме  4</w:t>
      </w:r>
      <w:proofErr w:type="gramEnd"/>
      <w:r>
        <w:rPr>
          <w:rFonts w:ascii="Times New Roman" w:hAnsi="Times New Roman" w:cs="Times New Roman"/>
          <w:b w:val="0"/>
          <w:bCs w:val="0"/>
          <w:sz w:val="28"/>
          <w:szCs w:val="28"/>
        </w:rPr>
        <w:t> 374 000 рублей;</w:t>
      </w:r>
    </w:p>
    <w:p w:rsidR="00AC69A4" w:rsidRDefault="00AC69A4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3) дефицит (профицит) бюджета сельского поселения на 2025 год в сумме 0 рублей и на 2026 год в сумме 0 рублей;</w:t>
      </w:r>
    </w:p>
    <w:p w:rsidR="00AC69A4" w:rsidRDefault="00AC69A4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3. В соответствии с пунктом 2 статьи 184 Бюджетного кодекса Российской Федерации, частью 2 статьи 40 Закона Республики Башкортостан от 15 июля 2005 года № 205-з «О бюджетном процессе в Республике Башкортостан» и пунктом 2 статьи 39 решения Совета 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Кальмияровский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Татышлинский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район Республики Башкортостан от </w:t>
      </w:r>
      <w:r w:rsidR="00EC3326">
        <w:rPr>
          <w:rFonts w:ascii="Times New Roman" w:hAnsi="Times New Roman" w:cs="Times New Roman"/>
          <w:b w:val="0"/>
          <w:bCs w:val="0"/>
          <w:sz w:val="28"/>
          <w:szCs w:val="28"/>
        </w:rPr>
        <w:t>24.01.2014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 </w:t>
      </w:r>
      <w:r w:rsidR="00EC3326">
        <w:rPr>
          <w:rFonts w:ascii="Times New Roman" w:hAnsi="Times New Roman" w:cs="Times New Roman"/>
          <w:b w:val="0"/>
          <w:bCs w:val="0"/>
          <w:sz w:val="28"/>
          <w:szCs w:val="28"/>
        </w:rPr>
        <w:t>317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«О внесении изменений и дополнений в решение Совета 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Кальмияровский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 муниципального района «Об утверждении Положения о бюджетном процессе в Сельском поселении </w:t>
      </w:r>
      <w:r>
        <w:rPr>
          <w:rFonts w:ascii="Times New Roman" w:hAnsi="Times New Roman" w:cs="Times New Roman"/>
          <w:b w:val="0"/>
          <w:sz w:val="28"/>
          <w:szCs w:val="28"/>
        </w:rPr>
        <w:t>Кальмияровский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Татышлинский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район» </w:t>
      </w:r>
    </w:p>
    <w:p w:rsidR="00AC69A4" w:rsidRDefault="00AC69A4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4.Установить поступления доходов в бюджет 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Кальмияровский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Татышлинский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район Республики Башкортостан на 2024 год и на плановый период 2025-2026 года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согласно приложению 1 к настоящему решению.</w:t>
      </w:r>
    </w:p>
    <w:p w:rsidR="00AC69A4" w:rsidRDefault="00AC69A4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5. Утвердить в пределах общего объема расходов бюджета 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Кальмияровский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сельсовет, установленного пунктом 1 настоящего решения, распределение бюджетных ассигнований 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Кальмияровский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Татышлинский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район Республики Башкортостан:</w:t>
      </w:r>
    </w:p>
    <w:p w:rsidR="00AC69A4" w:rsidRDefault="00AC69A4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1) по разделам, подразделам, целевым статьям (муниципальным программам 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Кальмияровский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Татышлинский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район Республики Башкортостан и непрограммным направлениям деятельности), группам видов расходов классификации расходов бюджетов на 2024 год и на плановый период 2025 и 2026 года согласно приложению 2 к настоящему решению;</w:t>
      </w:r>
    </w:p>
    <w:p w:rsidR="00AC69A4" w:rsidRDefault="00AC69A4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2) по целевым статьям (муниципальным программам 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Кальмияровский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Татышлинский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район Республики Башкортостан и непрограммным направлениям деятельности), группам видов расходов классификации расходов бюджетов на 2024 год и на плановый период 2025 и 2026 года согласно приложению 3 к настоящему решению;</w:t>
      </w:r>
    </w:p>
    <w:p w:rsidR="00AC69A4" w:rsidRDefault="00AC69A4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6. Утвердить ведомственную структуру расходов бюджета 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Кальмияровский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Татышлинский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район Республики Башкортостан на 2024 год и на плановый период 2025 и 2026 года согласно приложению 4 к настоящему решению;</w:t>
      </w:r>
    </w:p>
    <w:p w:rsidR="00AC69A4" w:rsidRDefault="00AC69A4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7. Утвердить объем бюджетных ассигнований Дорожного фонда муниципального района на 2024 год в сумме 430 799,68 рублей, на 2025 год в сумме 1 000 000 рублей и на 2026 год в </w:t>
      </w: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сумме  1</w:t>
      </w:r>
      <w:proofErr w:type="gramEnd"/>
      <w:r>
        <w:rPr>
          <w:rFonts w:ascii="Times New Roman" w:hAnsi="Times New Roman" w:cs="Times New Roman"/>
          <w:b w:val="0"/>
          <w:bCs w:val="0"/>
          <w:sz w:val="28"/>
          <w:szCs w:val="28"/>
        </w:rPr>
        <w:t> 000 000 рублей.</w:t>
      </w:r>
    </w:p>
    <w:p w:rsidR="00AC69A4" w:rsidRDefault="00AC69A4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8. Установить, что бюджетные ассигнования Дорожного фонда 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Кальмияровский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Татышлинский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район Республики Башкортостан, не использованные по состоянию на 1 января 2023 года, направляются на увеличение бюджетных ассигнований Дорожного фонда 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Кальмияровский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Татышлинский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район Республики Башкортостан в 2024 году.</w:t>
      </w:r>
    </w:p>
    <w:p w:rsidR="00AC69A4" w:rsidRDefault="00AC69A4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9. Администрация 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Кальмияровский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Татышлинский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район Республики Башкортостан не вправе принимать решения, приводящие к увеличению в 2024–2026 годах численности муниципальных служащих и работников администрации сельского поселения.</w:t>
      </w:r>
    </w:p>
    <w:p w:rsidR="00AC69A4" w:rsidRDefault="00AC69A4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10. Утвердить значение уровня расчетной бюджетной обеспеченности, принимаемого в качестве критерия выравнивания, используемого при расчете дотаций на выравнивание бюджетной обеспеченности 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Кальмияровский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Татышлинский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район Республики Башкортостан на 2024 год в размере 3 624 765 рублей, на 2025 год – 3 035 000 рублей, на 2026 год – 2 896 000 рублей;</w:t>
      </w:r>
    </w:p>
    <w:p w:rsidR="00AC69A4" w:rsidRDefault="00AC69A4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11. Установить предельный объем муниципального долга муниципального района на 2024 год в сумме 0 рублей, на 2025 год в сумме 0 рублей и на 2026 год в сумме 0 рублей.</w:t>
      </w:r>
    </w:p>
    <w:p w:rsidR="00AC69A4" w:rsidRDefault="00AC69A4">
      <w:pPr>
        <w:pStyle w:val="ConsPlusTitle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12. Утвердить верхний предел муниципального долга 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Кальмияровский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Татышлинский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район Республики Башкортостан на 1 января 2024 года в сумме 0 рублей, на 1 января 2025 года в сумме 0 рублей и на 1 января 2026 года в сумме 0 рублей, в том числе верхний предел долга по муниципальным гарантиям 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Кальмияровский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Татышлинский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район Республики Башкортостан на 1 января 2024 года в сумме 0 рублей, на 1 января 2025 года в сумме 0 рублей, на 1 января 2026 года в сумме 0 рублей.</w:t>
      </w:r>
    </w:p>
    <w:p w:rsidR="00AC69A4" w:rsidRDefault="00AC69A4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13. Установить в соответствии с пунктом 3 статьи 217 Бюджетного кодекса Российской Федерации следующие основания для внесения в ходе исполнения настоящего решения изменений в показатели сводной бюджетной росписи бюджета 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Кальмияровский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Татышлинский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район Республики Башкортостан, связанные с особенностями исполнения бюджета муниципального района и (или) перераспределения бюджетных ассигнований между главными распорядителями средств бюджета муниципального района:</w:t>
      </w:r>
    </w:p>
    <w:p w:rsidR="00AC69A4" w:rsidRDefault="00AC69A4">
      <w:pPr>
        <w:pStyle w:val="ConsPlusTitle"/>
        <w:ind w:firstLine="72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1) дотация на выравнивание бюджетной обеспеченности сельского поселения;</w:t>
      </w:r>
    </w:p>
    <w:p w:rsidR="00AC69A4" w:rsidRDefault="00AC69A4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2) использование образованной в ходе исполнения бюджета Сельского поселения</w:t>
      </w:r>
      <w:r w:rsidRPr="00D5438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Кальмияровский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Татышлинский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район Республики Башкортостан экономии по отдельным разделам, подразделам, целевым статьям, группам видов расходов классификации расходов бюджетов;</w:t>
      </w:r>
    </w:p>
    <w:p w:rsidR="00AC69A4" w:rsidRDefault="00AC69A4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14. Настоящее решение вступает в силу с 1 января 2024 года.</w:t>
      </w:r>
    </w:p>
    <w:p w:rsidR="00AC69A4" w:rsidRDefault="00AC69A4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15. Контроль за исполнением настоящего решения возложить на постоянную комиссию Совета по бюджету, налогам,</w:t>
      </w:r>
      <w:r w:rsidR="00EC3326">
        <w:rPr>
          <w:rFonts w:ascii="Times New Roman" w:hAnsi="Times New Roman" w:cs="Times New Roman"/>
          <w:b w:val="0"/>
          <w:sz w:val="28"/>
          <w:szCs w:val="28"/>
        </w:rPr>
        <w:t xml:space="preserve"> вопросам </w:t>
      </w:r>
      <w:proofErr w:type="gramStart"/>
      <w:r w:rsidR="00EC3326">
        <w:rPr>
          <w:rFonts w:ascii="Times New Roman" w:hAnsi="Times New Roman" w:cs="Times New Roman"/>
          <w:b w:val="0"/>
          <w:sz w:val="28"/>
          <w:szCs w:val="28"/>
        </w:rPr>
        <w:t>муниципальной  собственности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bookmarkStart w:id="0" w:name="Par12"/>
      <w:bookmarkEnd w:id="0"/>
      <w:r w:rsidR="00EC3326">
        <w:rPr>
          <w:rFonts w:ascii="Times New Roman" w:hAnsi="Times New Roman" w:cs="Times New Roman"/>
          <w:b w:val="0"/>
          <w:sz w:val="28"/>
          <w:szCs w:val="28"/>
        </w:rPr>
        <w:t>и социально гуманитарным вопросам.</w:t>
      </w:r>
    </w:p>
    <w:p w:rsidR="00AC69A4" w:rsidRDefault="00AC69A4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C69A4" w:rsidRDefault="00AC69A4" w:rsidP="00C86FC9">
      <w:pPr>
        <w:pStyle w:val="af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Глава сельского поселения </w:t>
      </w:r>
    </w:p>
    <w:p w:rsidR="00AC69A4" w:rsidRDefault="00AC69A4" w:rsidP="00C86FC9">
      <w:pPr>
        <w:pStyle w:val="af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Кальмияровский сельсовет</w:t>
      </w:r>
    </w:p>
    <w:p w:rsidR="00AC69A4" w:rsidRDefault="00AC69A4" w:rsidP="00C86FC9">
      <w:pPr>
        <w:pStyle w:val="af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муниципального района</w:t>
      </w:r>
    </w:p>
    <w:p w:rsidR="00AC69A4" w:rsidRDefault="00AC69A4" w:rsidP="00C86FC9">
      <w:pPr>
        <w:pStyle w:val="af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Татышлинский</w:t>
      </w:r>
      <w:proofErr w:type="spellEnd"/>
      <w:r>
        <w:rPr>
          <w:b w:val="0"/>
          <w:sz w:val="28"/>
          <w:szCs w:val="28"/>
        </w:rPr>
        <w:t xml:space="preserve"> район</w:t>
      </w:r>
    </w:p>
    <w:p w:rsidR="00AC69A4" w:rsidRDefault="00AC69A4" w:rsidP="00C86FC9">
      <w:pPr>
        <w:pStyle w:val="af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Республики </w:t>
      </w:r>
      <w:proofErr w:type="gramStart"/>
      <w:r>
        <w:rPr>
          <w:b w:val="0"/>
          <w:sz w:val="28"/>
          <w:szCs w:val="28"/>
        </w:rPr>
        <w:t xml:space="preserve">Башкортостан:   </w:t>
      </w:r>
      <w:proofErr w:type="gramEnd"/>
      <w:r>
        <w:rPr>
          <w:b w:val="0"/>
          <w:sz w:val="28"/>
          <w:szCs w:val="28"/>
        </w:rPr>
        <w:t xml:space="preserve">           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           </w:t>
      </w:r>
      <w:r>
        <w:rPr>
          <w:b w:val="0"/>
          <w:sz w:val="28"/>
          <w:szCs w:val="28"/>
        </w:rPr>
        <w:tab/>
      </w:r>
      <w:proofErr w:type="spellStart"/>
      <w:r>
        <w:rPr>
          <w:b w:val="0"/>
          <w:sz w:val="28"/>
          <w:szCs w:val="28"/>
        </w:rPr>
        <w:t>Мардамшин</w:t>
      </w:r>
      <w:proofErr w:type="spellEnd"/>
      <w:r>
        <w:rPr>
          <w:b w:val="0"/>
          <w:sz w:val="28"/>
          <w:szCs w:val="28"/>
        </w:rPr>
        <w:t xml:space="preserve"> П.М.</w:t>
      </w:r>
    </w:p>
    <w:p w:rsidR="00EC3326" w:rsidRDefault="00EC3326" w:rsidP="00C86FC9">
      <w:pPr>
        <w:pStyle w:val="af0"/>
        <w:jc w:val="both"/>
        <w:rPr>
          <w:b w:val="0"/>
          <w:sz w:val="28"/>
          <w:szCs w:val="28"/>
        </w:rPr>
      </w:pPr>
    </w:p>
    <w:p w:rsidR="00EC3326" w:rsidRDefault="00EC3326" w:rsidP="00C86FC9">
      <w:pPr>
        <w:pStyle w:val="af0"/>
        <w:jc w:val="both"/>
        <w:rPr>
          <w:b w:val="0"/>
          <w:sz w:val="28"/>
          <w:szCs w:val="28"/>
        </w:rPr>
      </w:pPr>
    </w:p>
    <w:p w:rsidR="00EC3326" w:rsidRDefault="00EC3326" w:rsidP="00C86FC9">
      <w:pPr>
        <w:pStyle w:val="af0"/>
        <w:jc w:val="both"/>
        <w:rPr>
          <w:b w:val="0"/>
          <w:sz w:val="28"/>
          <w:szCs w:val="28"/>
        </w:rPr>
      </w:pPr>
    </w:p>
    <w:p w:rsidR="00EC3326" w:rsidRDefault="00EC3326" w:rsidP="00C86FC9">
      <w:pPr>
        <w:pStyle w:val="af0"/>
        <w:jc w:val="both"/>
        <w:rPr>
          <w:b w:val="0"/>
          <w:sz w:val="28"/>
          <w:szCs w:val="28"/>
        </w:rPr>
      </w:pPr>
    </w:p>
    <w:p w:rsidR="00EC3326" w:rsidRDefault="00EC3326" w:rsidP="00C86FC9">
      <w:pPr>
        <w:pStyle w:val="af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___</w:t>
      </w:r>
      <w:proofErr w:type="gramStart"/>
      <w:r>
        <w:rPr>
          <w:b w:val="0"/>
          <w:sz w:val="28"/>
          <w:szCs w:val="28"/>
        </w:rPr>
        <w:t>_  _</w:t>
      </w:r>
      <w:proofErr w:type="gramEnd"/>
      <w:r>
        <w:rPr>
          <w:b w:val="0"/>
          <w:sz w:val="28"/>
          <w:szCs w:val="28"/>
        </w:rPr>
        <w:t>______________ 2024</w:t>
      </w:r>
    </w:p>
    <w:p w:rsidR="00EC3326" w:rsidRDefault="00EC3326" w:rsidP="00C86FC9">
      <w:pPr>
        <w:pStyle w:val="af0"/>
        <w:jc w:val="both"/>
        <w:rPr>
          <w:b w:val="0"/>
          <w:sz w:val="28"/>
          <w:szCs w:val="28"/>
        </w:rPr>
      </w:pPr>
    </w:p>
    <w:p w:rsidR="00EC3326" w:rsidRDefault="00EC3326" w:rsidP="00C86FC9">
      <w:pPr>
        <w:pStyle w:val="af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№______</w:t>
      </w:r>
      <w:bookmarkStart w:id="1" w:name="_GoBack"/>
      <w:bookmarkEnd w:id="1"/>
    </w:p>
    <w:p w:rsidR="00AC69A4" w:rsidRDefault="00AC69A4">
      <w:pPr>
        <w:pStyle w:val="ConsPlusTitle"/>
        <w:widowControl/>
        <w:jc w:val="both"/>
      </w:pPr>
    </w:p>
    <w:p w:rsidR="00AC69A4" w:rsidRDefault="00AC69A4">
      <w:pPr>
        <w:pStyle w:val="ConsPlusTitle"/>
        <w:widowControl/>
        <w:ind w:firstLine="708"/>
        <w:jc w:val="both"/>
      </w:pPr>
    </w:p>
    <w:sectPr w:rsidR="00AC69A4" w:rsidSect="00C62969">
      <w:headerReference w:type="first" r:id="rId6"/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319B" w:rsidRDefault="0043319B">
      <w:pPr>
        <w:spacing w:line="240" w:lineRule="auto"/>
      </w:pPr>
      <w:r>
        <w:separator/>
      </w:r>
    </w:p>
  </w:endnote>
  <w:endnote w:type="continuationSeparator" w:id="0">
    <w:p w:rsidR="0043319B" w:rsidRDefault="004331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319B" w:rsidRDefault="0043319B">
      <w:pPr>
        <w:spacing w:after="0"/>
      </w:pPr>
      <w:r>
        <w:separator/>
      </w:r>
    </w:p>
  </w:footnote>
  <w:footnote w:type="continuationSeparator" w:id="0">
    <w:p w:rsidR="0043319B" w:rsidRDefault="0043319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69A4" w:rsidRDefault="00AC69A4">
    <w:pPr>
      <w:pStyle w:val="ae"/>
      <w:jc w:val="center"/>
      <w:rPr>
        <w:rFonts w:ascii="Times New Roman" w:hAnsi="Times New Roman"/>
        <w:sz w:val="28"/>
        <w:szCs w:val="28"/>
      </w:rPr>
    </w:pPr>
  </w:p>
  <w:p w:rsidR="00AC69A4" w:rsidRDefault="00AC69A4">
    <w:pPr>
      <w:pStyle w:val="ae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E2F"/>
    <w:rsid w:val="0000250C"/>
    <w:rsid w:val="0000292F"/>
    <w:rsid w:val="00002985"/>
    <w:rsid w:val="00004862"/>
    <w:rsid w:val="000055ED"/>
    <w:rsid w:val="00005758"/>
    <w:rsid w:val="00006B24"/>
    <w:rsid w:val="00012556"/>
    <w:rsid w:val="000143BA"/>
    <w:rsid w:val="000166F1"/>
    <w:rsid w:val="0001722C"/>
    <w:rsid w:val="00024D1B"/>
    <w:rsid w:val="00037A84"/>
    <w:rsid w:val="00037F27"/>
    <w:rsid w:val="00041092"/>
    <w:rsid w:val="000467CD"/>
    <w:rsid w:val="000474AE"/>
    <w:rsid w:val="0005273E"/>
    <w:rsid w:val="00052A87"/>
    <w:rsid w:val="00057B3A"/>
    <w:rsid w:val="00065912"/>
    <w:rsid w:val="0007193F"/>
    <w:rsid w:val="00072FE3"/>
    <w:rsid w:val="00073883"/>
    <w:rsid w:val="000740B7"/>
    <w:rsid w:val="0007573B"/>
    <w:rsid w:val="00080DD0"/>
    <w:rsid w:val="00083659"/>
    <w:rsid w:val="000840F1"/>
    <w:rsid w:val="0008490B"/>
    <w:rsid w:val="00090204"/>
    <w:rsid w:val="00091419"/>
    <w:rsid w:val="00092AC6"/>
    <w:rsid w:val="0009373C"/>
    <w:rsid w:val="000A0E2F"/>
    <w:rsid w:val="000A0E95"/>
    <w:rsid w:val="000A20C7"/>
    <w:rsid w:val="000A5BE1"/>
    <w:rsid w:val="000A7638"/>
    <w:rsid w:val="000B0E02"/>
    <w:rsid w:val="000B1F0D"/>
    <w:rsid w:val="000C074B"/>
    <w:rsid w:val="000C157A"/>
    <w:rsid w:val="000C5969"/>
    <w:rsid w:val="000D0AFE"/>
    <w:rsid w:val="000D19F8"/>
    <w:rsid w:val="000D2D8C"/>
    <w:rsid w:val="000D3C8D"/>
    <w:rsid w:val="000D5363"/>
    <w:rsid w:val="000E07A7"/>
    <w:rsid w:val="000E1531"/>
    <w:rsid w:val="000E254A"/>
    <w:rsid w:val="000E3C43"/>
    <w:rsid w:val="000E7E2B"/>
    <w:rsid w:val="000F00E2"/>
    <w:rsid w:val="000F119F"/>
    <w:rsid w:val="000F1961"/>
    <w:rsid w:val="000F40FA"/>
    <w:rsid w:val="000F5360"/>
    <w:rsid w:val="000F5C2A"/>
    <w:rsid w:val="000F6914"/>
    <w:rsid w:val="000F6A40"/>
    <w:rsid w:val="000F7AF2"/>
    <w:rsid w:val="00102DFB"/>
    <w:rsid w:val="001035B5"/>
    <w:rsid w:val="00106C75"/>
    <w:rsid w:val="00111478"/>
    <w:rsid w:val="001139A6"/>
    <w:rsid w:val="00116FA1"/>
    <w:rsid w:val="001178AE"/>
    <w:rsid w:val="00121309"/>
    <w:rsid w:val="00121CA1"/>
    <w:rsid w:val="00121CF8"/>
    <w:rsid w:val="00126E6E"/>
    <w:rsid w:val="00131E0B"/>
    <w:rsid w:val="00131EA8"/>
    <w:rsid w:val="00132EC2"/>
    <w:rsid w:val="00134049"/>
    <w:rsid w:val="001355B9"/>
    <w:rsid w:val="00135F91"/>
    <w:rsid w:val="001374AB"/>
    <w:rsid w:val="001413FD"/>
    <w:rsid w:val="00142673"/>
    <w:rsid w:val="00143AF5"/>
    <w:rsid w:val="00147DB8"/>
    <w:rsid w:val="00147F8A"/>
    <w:rsid w:val="00155D6E"/>
    <w:rsid w:val="00156A4F"/>
    <w:rsid w:val="00156F57"/>
    <w:rsid w:val="00163FEB"/>
    <w:rsid w:val="00163FF3"/>
    <w:rsid w:val="00164DC3"/>
    <w:rsid w:val="00167522"/>
    <w:rsid w:val="00172DB4"/>
    <w:rsid w:val="00184ECF"/>
    <w:rsid w:val="00187F5F"/>
    <w:rsid w:val="00192433"/>
    <w:rsid w:val="001962CA"/>
    <w:rsid w:val="001A3E31"/>
    <w:rsid w:val="001A7221"/>
    <w:rsid w:val="001A724F"/>
    <w:rsid w:val="001B092A"/>
    <w:rsid w:val="001B202E"/>
    <w:rsid w:val="001B3F53"/>
    <w:rsid w:val="001B528D"/>
    <w:rsid w:val="001B53B6"/>
    <w:rsid w:val="001B661E"/>
    <w:rsid w:val="001C1A25"/>
    <w:rsid w:val="001C3F4F"/>
    <w:rsid w:val="001C63E1"/>
    <w:rsid w:val="001C6734"/>
    <w:rsid w:val="001C7635"/>
    <w:rsid w:val="001D0A21"/>
    <w:rsid w:val="001D265A"/>
    <w:rsid w:val="001D6333"/>
    <w:rsid w:val="001E0A39"/>
    <w:rsid w:val="001E26B4"/>
    <w:rsid w:val="001E3E7C"/>
    <w:rsid w:val="001F0182"/>
    <w:rsid w:val="001F08AB"/>
    <w:rsid w:val="001F2F5D"/>
    <w:rsid w:val="001F51D2"/>
    <w:rsid w:val="001F5531"/>
    <w:rsid w:val="00205913"/>
    <w:rsid w:val="0020700F"/>
    <w:rsid w:val="00214C2E"/>
    <w:rsid w:val="002257FD"/>
    <w:rsid w:val="00231DB9"/>
    <w:rsid w:val="00233F62"/>
    <w:rsid w:val="002353D3"/>
    <w:rsid w:val="002370AB"/>
    <w:rsid w:val="00245E66"/>
    <w:rsid w:val="0024677A"/>
    <w:rsid w:val="00250EAA"/>
    <w:rsid w:val="00251589"/>
    <w:rsid w:val="00257646"/>
    <w:rsid w:val="0026333F"/>
    <w:rsid w:val="00265C27"/>
    <w:rsid w:val="00267B37"/>
    <w:rsid w:val="00270839"/>
    <w:rsid w:val="00271E6C"/>
    <w:rsid w:val="002720D8"/>
    <w:rsid w:val="00273BC1"/>
    <w:rsid w:val="002773CF"/>
    <w:rsid w:val="00281CDA"/>
    <w:rsid w:val="00282C41"/>
    <w:rsid w:val="00282F6F"/>
    <w:rsid w:val="00284CA6"/>
    <w:rsid w:val="00286DEB"/>
    <w:rsid w:val="00293D9D"/>
    <w:rsid w:val="00296032"/>
    <w:rsid w:val="002A024A"/>
    <w:rsid w:val="002A12BD"/>
    <w:rsid w:val="002A17CB"/>
    <w:rsid w:val="002A253F"/>
    <w:rsid w:val="002A26D8"/>
    <w:rsid w:val="002A3F02"/>
    <w:rsid w:val="002A5362"/>
    <w:rsid w:val="002B0BF6"/>
    <w:rsid w:val="002B0EC5"/>
    <w:rsid w:val="002B4235"/>
    <w:rsid w:val="002C229E"/>
    <w:rsid w:val="002C5D86"/>
    <w:rsid w:val="002D123E"/>
    <w:rsid w:val="002D3604"/>
    <w:rsid w:val="002D3C0E"/>
    <w:rsid w:val="002D53AE"/>
    <w:rsid w:val="002D6C85"/>
    <w:rsid w:val="002E0A50"/>
    <w:rsid w:val="002E1C42"/>
    <w:rsid w:val="002E1D09"/>
    <w:rsid w:val="002F4C5F"/>
    <w:rsid w:val="003014B1"/>
    <w:rsid w:val="00307834"/>
    <w:rsid w:val="00310527"/>
    <w:rsid w:val="0031291B"/>
    <w:rsid w:val="0031637B"/>
    <w:rsid w:val="00316C8A"/>
    <w:rsid w:val="00321FAB"/>
    <w:rsid w:val="00322913"/>
    <w:rsid w:val="00323CC1"/>
    <w:rsid w:val="0032455A"/>
    <w:rsid w:val="00325ECC"/>
    <w:rsid w:val="00326EF0"/>
    <w:rsid w:val="00330B5D"/>
    <w:rsid w:val="0033230E"/>
    <w:rsid w:val="003335C8"/>
    <w:rsid w:val="003366F2"/>
    <w:rsid w:val="003415D3"/>
    <w:rsid w:val="003417E9"/>
    <w:rsid w:val="00341F85"/>
    <w:rsid w:val="0034337A"/>
    <w:rsid w:val="00346624"/>
    <w:rsid w:val="0035294E"/>
    <w:rsid w:val="00356AD3"/>
    <w:rsid w:val="003571DA"/>
    <w:rsid w:val="00362069"/>
    <w:rsid w:val="00364725"/>
    <w:rsid w:val="00365699"/>
    <w:rsid w:val="0036772E"/>
    <w:rsid w:val="00373468"/>
    <w:rsid w:val="003806AC"/>
    <w:rsid w:val="003806C6"/>
    <w:rsid w:val="00383FFF"/>
    <w:rsid w:val="003921FA"/>
    <w:rsid w:val="003934E1"/>
    <w:rsid w:val="00394112"/>
    <w:rsid w:val="003967E7"/>
    <w:rsid w:val="00397688"/>
    <w:rsid w:val="00397AAE"/>
    <w:rsid w:val="003A2368"/>
    <w:rsid w:val="003A56E9"/>
    <w:rsid w:val="003A65F8"/>
    <w:rsid w:val="003B1952"/>
    <w:rsid w:val="003B4265"/>
    <w:rsid w:val="003B4B42"/>
    <w:rsid w:val="003B4F31"/>
    <w:rsid w:val="003B6051"/>
    <w:rsid w:val="003C0838"/>
    <w:rsid w:val="003C1523"/>
    <w:rsid w:val="003C2CC3"/>
    <w:rsid w:val="003C3195"/>
    <w:rsid w:val="003D0169"/>
    <w:rsid w:val="003D03B4"/>
    <w:rsid w:val="003D03D4"/>
    <w:rsid w:val="003D304F"/>
    <w:rsid w:val="003E0958"/>
    <w:rsid w:val="003E13CB"/>
    <w:rsid w:val="003E1FBC"/>
    <w:rsid w:val="003E4D5F"/>
    <w:rsid w:val="003E59D9"/>
    <w:rsid w:val="003F0228"/>
    <w:rsid w:val="003F0F1F"/>
    <w:rsid w:val="003F1B99"/>
    <w:rsid w:val="003F29D4"/>
    <w:rsid w:val="003F3EBE"/>
    <w:rsid w:val="003F533F"/>
    <w:rsid w:val="003F6EE9"/>
    <w:rsid w:val="004025D6"/>
    <w:rsid w:val="00404A8C"/>
    <w:rsid w:val="00405DE6"/>
    <w:rsid w:val="004116BD"/>
    <w:rsid w:val="00411964"/>
    <w:rsid w:val="00415595"/>
    <w:rsid w:val="00415BA7"/>
    <w:rsid w:val="00420920"/>
    <w:rsid w:val="00420D69"/>
    <w:rsid w:val="004222E3"/>
    <w:rsid w:val="00427405"/>
    <w:rsid w:val="004275F7"/>
    <w:rsid w:val="0043075C"/>
    <w:rsid w:val="0043319B"/>
    <w:rsid w:val="00433A91"/>
    <w:rsid w:val="004378EC"/>
    <w:rsid w:val="00441462"/>
    <w:rsid w:val="00441BCE"/>
    <w:rsid w:val="00443DB7"/>
    <w:rsid w:val="004446B5"/>
    <w:rsid w:val="00444757"/>
    <w:rsid w:val="00444DD0"/>
    <w:rsid w:val="00446438"/>
    <w:rsid w:val="00450A6B"/>
    <w:rsid w:val="0045315F"/>
    <w:rsid w:val="004551FA"/>
    <w:rsid w:val="00456A91"/>
    <w:rsid w:val="00457835"/>
    <w:rsid w:val="00461A42"/>
    <w:rsid w:val="00462DCA"/>
    <w:rsid w:val="004670E0"/>
    <w:rsid w:val="00467E36"/>
    <w:rsid w:val="004736C1"/>
    <w:rsid w:val="00477DC5"/>
    <w:rsid w:val="00483BFF"/>
    <w:rsid w:val="00484388"/>
    <w:rsid w:val="004856F7"/>
    <w:rsid w:val="0048721F"/>
    <w:rsid w:val="0048774C"/>
    <w:rsid w:val="00490C08"/>
    <w:rsid w:val="00490C7F"/>
    <w:rsid w:val="004A0210"/>
    <w:rsid w:val="004A172C"/>
    <w:rsid w:val="004A23E8"/>
    <w:rsid w:val="004A4D0C"/>
    <w:rsid w:val="004A5AA7"/>
    <w:rsid w:val="004A5F5F"/>
    <w:rsid w:val="004A6331"/>
    <w:rsid w:val="004B2F91"/>
    <w:rsid w:val="004B5CDF"/>
    <w:rsid w:val="004B67C2"/>
    <w:rsid w:val="004C0D99"/>
    <w:rsid w:val="004C2454"/>
    <w:rsid w:val="004C4FD2"/>
    <w:rsid w:val="004C7719"/>
    <w:rsid w:val="004C786A"/>
    <w:rsid w:val="004D103D"/>
    <w:rsid w:val="004D338F"/>
    <w:rsid w:val="004E262A"/>
    <w:rsid w:val="004E3313"/>
    <w:rsid w:val="004E78A3"/>
    <w:rsid w:val="004F212F"/>
    <w:rsid w:val="005011E7"/>
    <w:rsid w:val="00501C9F"/>
    <w:rsid w:val="0050222A"/>
    <w:rsid w:val="00502D4B"/>
    <w:rsid w:val="005032CF"/>
    <w:rsid w:val="005046B3"/>
    <w:rsid w:val="00511870"/>
    <w:rsid w:val="005132E3"/>
    <w:rsid w:val="00517CBC"/>
    <w:rsid w:val="005239BA"/>
    <w:rsid w:val="00524F0D"/>
    <w:rsid w:val="00525F4D"/>
    <w:rsid w:val="00526A5A"/>
    <w:rsid w:val="00530462"/>
    <w:rsid w:val="005314B5"/>
    <w:rsid w:val="005361C2"/>
    <w:rsid w:val="0053675B"/>
    <w:rsid w:val="005378D4"/>
    <w:rsid w:val="00540570"/>
    <w:rsid w:val="00540C97"/>
    <w:rsid w:val="00540CC4"/>
    <w:rsid w:val="00541814"/>
    <w:rsid w:val="0054527D"/>
    <w:rsid w:val="005479B0"/>
    <w:rsid w:val="005514FA"/>
    <w:rsid w:val="00552542"/>
    <w:rsid w:val="00553722"/>
    <w:rsid w:val="00561251"/>
    <w:rsid w:val="00561D9A"/>
    <w:rsid w:val="00562A1D"/>
    <w:rsid w:val="0056352C"/>
    <w:rsid w:val="005645A2"/>
    <w:rsid w:val="00564B3A"/>
    <w:rsid w:val="00566277"/>
    <w:rsid w:val="005703AA"/>
    <w:rsid w:val="00570C38"/>
    <w:rsid w:val="0057273F"/>
    <w:rsid w:val="005731DF"/>
    <w:rsid w:val="00573EC4"/>
    <w:rsid w:val="00582C18"/>
    <w:rsid w:val="005838D8"/>
    <w:rsid w:val="005845A6"/>
    <w:rsid w:val="00584BC5"/>
    <w:rsid w:val="00596740"/>
    <w:rsid w:val="00597264"/>
    <w:rsid w:val="005A0B68"/>
    <w:rsid w:val="005A140D"/>
    <w:rsid w:val="005A16F3"/>
    <w:rsid w:val="005A2A2F"/>
    <w:rsid w:val="005A6746"/>
    <w:rsid w:val="005A7880"/>
    <w:rsid w:val="005B03E0"/>
    <w:rsid w:val="005B5C05"/>
    <w:rsid w:val="005C10F5"/>
    <w:rsid w:val="005C155F"/>
    <w:rsid w:val="005C3569"/>
    <w:rsid w:val="005C5531"/>
    <w:rsid w:val="005D3C91"/>
    <w:rsid w:val="005D5580"/>
    <w:rsid w:val="005D5A47"/>
    <w:rsid w:val="005D6687"/>
    <w:rsid w:val="005D6F50"/>
    <w:rsid w:val="005D7C7C"/>
    <w:rsid w:val="005E1C69"/>
    <w:rsid w:val="005E2163"/>
    <w:rsid w:val="005E23A2"/>
    <w:rsid w:val="005E510D"/>
    <w:rsid w:val="005E751C"/>
    <w:rsid w:val="005F1054"/>
    <w:rsid w:val="005F2DAA"/>
    <w:rsid w:val="005F391A"/>
    <w:rsid w:val="005F5692"/>
    <w:rsid w:val="00600D17"/>
    <w:rsid w:val="00600D4F"/>
    <w:rsid w:val="0060157B"/>
    <w:rsid w:val="00607375"/>
    <w:rsid w:val="00617C83"/>
    <w:rsid w:val="0062178C"/>
    <w:rsid w:val="00624243"/>
    <w:rsid w:val="006249E0"/>
    <w:rsid w:val="00625D68"/>
    <w:rsid w:val="0062727B"/>
    <w:rsid w:val="00633753"/>
    <w:rsid w:val="00635930"/>
    <w:rsid w:val="00637F35"/>
    <w:rsid w:val="00643272"/>
    <w:rsid w:val="0064421B"/>
    <w:rsid w:val="00644653"/>
    <w:rsid w:val="00646109"/>
    <w:rsid w:val="00650554"/>
    <w:rsid w:val="00654544"/>
    <w:rsid w:val="00656DC9"/>
    <w:rsid w:val="00657524"/>
    <w:rsid w:val="006625F0"/>
    <w:rsid w:val="00662E81"/>
    <w:rsid w:val="0066468C"/>
    <w:rsid w:val="00667062"/>
    <w:rsid w:val="00674FA7"/>
    <w:rsid w:val="006773F3"/>
    <w:rsid w:val="0068400E"/>
    <w:rsid w:val="006901B5"/>
    <w:rsid w:val="0069459B"/>
    <w:rsid w:val="006966F1"/>
    <w:rsid w:val="006A4805"/>
    <w:rsid w:val="006A58F4"/>
    <w:rsid w:val="006A59AD"/>
    <w:rsid w:val="006A6488"/>
    <w:rsid w:val="006B0977"/>
    <w:rsid w:val="006B2136"/>
    <w:rsid w:val="006B69EF"/>
    <w:rsid w:val="006C1037"/>
    <w:rsid w:val="006C4A6E"/>
    <w:rsid w:val="006C6C3C"/>
    <w:rsid w:val="006C7D43"/>
    <w:rsid w:val="006D1244"/>
    <w:rsid w:val="006D2B26"/>
    <w:rsid w:val="006D7A30"/>
    <w:rsid w:val="006E19C2"/>
    <w:rsid w:val="006E3E17"/>
    <w:rsid w:val="006E4429"/>
    <w:rsid w:val="006E607A"/>
    <w:rsid w:val="006E615A"/>
    <w:rsid w:val="006F2881"/>
    <w:rsid w:val="006F30C5"/>
    <w:rsid w:val="006F462B"/>
    <w:rsid w:val="006F65D9"/>
    <w:rsid w:val="007009D1"/>
    <w:rsid w:val="00702FE1"/>
    <w:rsid w:val="007030F8"/>
    <w:rsid w:val="00704F68"/>
    <w:rsid w:val="0070500A"/>
    <w:rsid w:val="00707AA5"/>
    <w:rsid w:val="0071090B"/>
    <w:rsid w:val="00712F0A"/>
    <w:rsid w:val="00713586"/>
    <w:rsid w:val="00713DA1"/>
    <w:rsid w:val="007150A0"/>
    <w:rsid w:val="00716506"/>
    <w:rsid w:val="007171C7"/>
    <w:rsid w:val="007173DF"/>
    <w:rsid w:val="007218BF"/>
    <w:rsid w:val="007226DB"/>
    <w:rsid w:val="00724499"/>
    <w:rsid w:val="00724983"/>
    <w:rsid w:val="00725EC9"/>
    <w:rsid w:val="00730842"/>
    <w:rsid w:val="007329D2"/>
    <w:rsid w:val="0073334F"/>
    <w:rsid w:val="00737B27"/>
    <w:rsid w:val="00740A31"/>
    <w:rsid w:val="00742835"/>
    <w:rsid w:val="00745614"/>
    <w:rsid w:val="00751FBF"/>
    <w:rsid w:val="00752E32"/>
    <w:rsid w:val="00753716"/>
    <w:rsid w:val="00755812"/>
    <w:rsid w:val="00755A10"/>
    <w:rsid w:val="00756315"/>
    <w:rsid w:val="007568A4"/>
    <w:rsid w:val="00760DEE"/>
    <w:rsid w:val="00765394"/>
    <w:rsid w:val="00774292"/>
    <w:rsid w:val="007771CD"/>
    <w:rsid w:val="00781ABE"/>
    <w:rsid w:val="00783F33"/>
    <w:rsid w:val="00784ADE"/>
    <w:rsid w:val="00785B36"/>
    <w:rsid w:val="00785CEF"/>
    <w:rsid w:val="00790972"/>
    <w:rsid w:val="0079166A"/>
    <w:rsid w:val="007931D4"/>
    <w:rsid w:val="007932F7"/>
    <w:rsid w:val="00794D31"/>
    <w:rsid w:val="007966F1"/>
    <w:rsid w:val="007A0EE7"/>
    <w:rsid w:val="007B13FF"/>
    <w:rsid w:val="007B1609"/>
    <w:rsid w:val="007B341E"/>
    <w:rsid w:val="007C36F7"/>
    <w:rsid w:val="007C70A0"/>
    <w:rsid w:val="007D34BA"/>
    <w:rsid w:val="007E488F"/>
    <w:rsid w:val="007E5A8E"/>
    <w:rsid w:val="007F0D66"/>
    <w:rsid w:val="007F0E56"/>
    <w:rsid w:val="007F1B23"/>
    <w:rsid w:val="007F21CC"/>
    <w:rsid w:val="007F3A4D"/>
    <w:rsid w:val="008006B7"/>
    <w:rsid w:val="0080167E"/>
    <w:rsid w:val="00806C61"/>
    <w:rsid w:val="0081050B"/>
    <w:rsid w:val="00812152"/>
    <w:rsid w:val="00812C88"/>
    <w:rsid w:val="00813E14"/>
    <w:rsid w:val="00814ED3"/>
    <w:rsid w:val="008165B3"/>
    <w:rsid w:val="00817145"/>
    <w:rsid w:val="008201AB"/>
    <w:rsid w:val="00822C37"/>
    <w:rsid w:val="00826409"/>
    <w:rsid w:val="008324E8"/>
    <w:rsid w:val="00835E7F"/>
    <w:rsid w:val="008436C7"/>
    <w:rsid w:val="00844CF0"/>
    <w:rsid w:val="008450D3"/>
    <w:rsid w:val="00846764"/>
    <w:rsid w:val="008522C4"/>
    <w:rsid w:val="008531E7"/>
    <w:rsid w:val="0085398B"/>
    <w:rsid w:val="00854A94"/>
    <w:rsid w:val="008563F9"/>
    <w:rsid w:val="008578DB"/>
    <w:rsid w:val="00857F52"/>
    <w:rsid w:val="00861F29"/>
    <w:rsid w:val="008641E9"/>
    <w:rsid w:val="0086455D"/>
    <w:rsid w:val="008648C6"/>
    <w:rsid w:val="00864AF2"/>
    <w:rsid w:val="00867CA5"/>
    <w:rsid w:val="008725EF"/>
    <w:rsid w:val="008739A9"/>
    <w:rsid w:val="008767EA"/>
    <w:rsid w:val="00881412"/>
    <w:rsid w:val="0088576E"/>
    <w:rsid w:val="00890EA9"/>
    <w:rsid w:val="00897517"/>
    <w:rsid w:val="008A0142"/>
    <w:rsid w:val="008A1F90"/>
    <w:rsid w:val="008A4B53"/>
    <w:rsid w:val="008A51DA"/>
    <w:rsid w:val="008A5C28"/>
    <w:rsid w:val="008A5CED"/>
    <w:rsid w:val="008B09D5"/>
    <w:rsid w:val="008B2D4E"/>
    <w:rsid w:val="008B4EAC"/>
    <w:rsid w:val="008C040C"/>
    <w:rsid w:val="008C3FE3"/>
    <w:rsid w:val="008C4CDC"/>
    <w:rsid w:val="008C7A6A"/>
    <w:rsid w:val="008D0EDB"/>
    <w:rsid w:val="008D2369"/>
    <w:rsid w:val="008D3066"/>
    <w:rsid w:val="008E128A"/>
    <w:rsid w:val="008E5168"/>
    <w:rsid w:val="008E5940"/>
    <w:rsid w:val="008E6F2A"/>
    <w:rsid w:val="008F10F4"/>
    <w:rsid w:val="008F1593"/>
    <w:rsid w:val="008F215A"/>
    <w:rsid w:val="008F5F48"/>
    <w:rsid w:val="008F667A"/>
    <w:rsid w:val="008F7A43"/>
    <w:rsid w:val="00905058"/>
    <w:rsid w:val="00906AE9"/>
    <w:rsid w:val="00907062"/>
    <w:rsid w:val="009113E3"/>
    <w:rsid w:val="00915652"/>
    <w:rsid w:val="0092156C"/>
    <w:rsid w:val="00922B43"/>
    <w:rsid w:val="0092515D"/>
    <w:rsid w:val="00927A53"/>
    <w:rsid w:val="00930330"/>
    <w:rsid w:val="00930C4C"/>
    <w:rsid w:val="00933E7B"/>
    <w:rsid w:val="00935F5A"/>
    <w:rsid w:val="009372D4"/>
    <w:rsid w:val="009372E4"/>
    <w:rsid w:val="00944B2C"/>
    <w:rsid w:val="00950372"/>
    <w:rsid w:val="00952A51"/>
    <w:rsid w:val="00955B8F"/>
    <w:rsid w:val="0096509A"/>
    <w:rsid w:val="00965454"/>
    <w:rsid w:val="009675D8"/>
    <w:rsid w:val="009701E6"/>
    <w:rsid w:val="00972D15"/>
    <w:rsid w:val="00975085"/>
    <w:rsid w:val="00975E0E"/>
    <w:rsid w:val="009767AA"/>
    <w:rsid w:val="00977873"/>
    <w:rsid w:val="0098069C"/>
    <w:rsid w:val="009844D1"/>
    <w:rsid w:val="00984609"/>
    <w:rsid w:val="009862C3"/>
    <w:rsid w:val="009923AB"/>
    <w:rsid w:val="00995D20"/>
    <w:rsid w:val="009979BA"/>
    <w:rsid w:val="00997EE1"/>
    <w:rsid w:val="009A2DB8"/>
    <w:rsid w:val="009A3967"/>
    <w:rsid w:val="009B04F4"/>
    <w:rsid w:val="009B21D1"/>
    <w:rsid w:val="009B3BE1"/>
    <w:rsid w:val="009B7EDF"/>
    <w:rsid w:val="009C0742"/>
    <w:rsid w:val="009C1F64"/>
    <w:rsid w:val="009D1213"/>
    <w:rsid w:val="009D4A08"/>
    <w:rsid w:val="009D7DD0"/>
    <w:rsid w:val="009E15CB"/>
    <w:rsid w:val="009E72DA"/>
    <w:rsid w:val="009F157F"/>
    <w:rsid w:val="009F1A75"/>
    <w:rsid w:val="009F1FD3"/>
    <w:rsid w:val="009F7716"/>
    <w:rsid w:val="00A01E2D"/>
    <w:rsid w:val="00A029A3"/>
    <w:rsid w:val="00A02B66"/>
    <w:rsid w:val="00A02F67"/>
    <w:rsid w:val="00A1571D"/>
    <w:rsid w:val="00A161F9"/>
    <w:rsid w:val="00A164D8"/>
    <w:rsid w:val="00A209EC"/>
    <w:rsid w:val="00A21CB6"/>
    <w:rsid w:val="00A225C2"/>
    <w:rsid w:val="00A23B27"/>
    <w:rsid w:val="00A3485B"/>
    <w:rsid w:val="00A34FD3"/>
    <w:rsid w:val="00A35594"/>
    <w:rsid w:val="00A40D69"/>
    <w:rsid w:val="00A41A6B"/>
    <w:rsid w:val="00A44CB1"/>
    <w:rsid w:val="00A4542D"/>
    <w:rsid w:val="00A4689E"/>
    <w:rsid w:val="00A503E4"/>
    <w:rsid w:val="00A54E19"/>
    <w:rsid w:val="00A57F14"/>
    <w:rsid w:val="00A60614"/>
    <w:rsid w:val="00A649C6"/>
    <w:rsid w:val="00A6790F"/>
    <w:rsid w:val="00A67E4D"/>
    <w:rsid w:val="00A7394B"/>
    <w:rsid w:val="00A73E2F"/>
    <w:rsid w:val="00A776E3"/>
    <w:rsid w:val="00A8104D"/>
    <w:rsid w:val="00A84158"/>
    <w:rsid w:val="00A849D9"/>
    <w:rsid w:val="00A9150E"/>
    <w:rsid w:val="00A940B0"/>
    <w:rsid w:val="00A95363"/>
    <w:rsid w:val="00A95C58"/>
    <w:rsid w:val="00A96807"/>
    <w:rsid w:val="00AA1979"/>
    <w:rsid w:val="00AA7139"/>
    <w:rsid w:val="00AB1EC9"/>
    <w:rsid w:val="00AB21A9"/>
    <w:rsid w:val="00AB29D7"/>
    <w:rsid w:val="00AB32FD"/>
    <w:rsid w:val="00AB4533"/>
    <w:rsid w:val="00AB5912"/>
    <w:rsid w:val="00AB5962"/>
    <w:rsid w:val="00AB7B8B"/>
    <w:rsid w:val="00AC27EF"/>
    <w:rsid w:val="00AC69A4"/>
    <w:rsid w:val="00AD003A"/>
    <w:rsid w:val="00AD0CB6"/>
    <w:rsid w:val="00AD1600"/>
    <w:rsid w:val="00AD1715"/>
    <w:rsid w:val="00AD3713"/>
    <w:rsid w:val="00AD69D2"/>
    <w:rsid w:val="00AD73D9"/>
    <w:rsid w:val="00AE263C"/>
    <w:rsid w:val="00AE4149"/>
    <w:rsid w:val="00AE5232"/>
    <w:rsid w:val="00AF0AFA"/>
    <w:rsid w:val="00AF6026"/>
    <w:rsid w:val="00B0465A"/>
    <w:rsid w:val="00B07CB5"/>
    <w:rsid w:val="00B10AB5"/>
    <w:rsid w:val="00B11BBD"/>
    <w:rsid w:val="00B139A9"/>
    <w:rsid w:val="00B13E41"/>
    <w:rsid w:val="00B1588D"/>
    <w:rsid w:val="00B1601F"/>
    <w:rsid w:val="00B22EC5"/>
    <w:rsid w:val="00B2394E"/>
    <w:rsid w:val="00B24D25"/>
    <w:rsid w:val="00B2643B"/>
    <w:rsid w:val="00B2684E"/>
    <w:rsid w:val="00B3015A"/>
    <w:rsid w:val="00B31B52"/>
    <w:rsid w:val="00B34986"/>
    <w:rsid w:val="00B444F7"/>
    <w:rsid w:val="00B452A4"/>
    <w:rsid w:val="00B468E9"/>
    <w:rsid w:val="00B46B9F"/>
    <w:rsid w:val="00B525BE"/>
    <w:rsid w:val="00B56E46"/>
    <w:rsid w:val="00B57792"/>
    <w:rsid w:val="00B61617"/>
    <w:rsid w:val="00B61690"/>
    <w:rsid w:val="00B70220"/>
    <w:rsid w:val="00B73339"/>
    <w:rsid w:val="00B80792"/>
    <w:rsid w:val="00B827B0"/>
    <w:rsid w:val="00B8356E"/>
    <w:rsid w:val="00B838BC"/>
    <w:rsid w:val="00B93198"/>
    <w:rsid w:val="00B95494"/>
    <w:rsid w:val="00BA19C8"/>
    <w:rsid w:val="00BA20FF"/>
    <w:rsid w:val="00BA2910"/>
    <w:rsid w:val="00BA3502"/>
    <w:rsid w:val="00BA5B96"/>
    <w:rsid w:val="00BA5E28"/>
    <w:rsid w:val="00BB1412"/>
    <w:rsid w:val="00BB4613"/>
    <w:rsid w:val="00BB5268"/>
    <w:rsid w:val="00BB6829"/>
    <w:rsid w:val="00BB7969"/>
    <w:rsid w:val="00BC424E"/>
    <w:rsid w:val="00BC6CF4"/>
    <w:rsid w:val="00BC7E1D"/>
    <w:rsid w:val="00BD09F7"/>
    <w:rsid w:val="00BD0AB3"/>
    <w:rsid w:val="00BD33BF"/>
    <w:rsid w:val="00BD3BEB"/>
    <w:rsid w:val="00BD4EE7"/>
    <w:rsid w:val="00BE0085"/>
    <w:rsid w:val="00BE20B5"/>
    <w:rsid w:val="00BE4746"/>
    <w:rsid w:val="00BE4C6B"/>
    <w:rsid w:val="00BE51F6"/>
    <w:rsid w:val="00BE53C6"/>
    <w:rsid w:val="00BE599C"/>
    <w:rsid w:val="00BF0F63"/>
    <w:rsid w:val="00BF3438"/>
    <w:rsid w:val="00C01768"/>
    <w:rsid w:val="00C0187A"/>
    <w:rsid w:val="00C04128"/>
    <w:rsid w:val="00C0563B"/>
    <w:rsid w:val="00C06DBA"/>
    <w:rsid w:val="00C072E0"/>
    <w:rsid w:val="00C12793"/>
    <w:rsid w:val="00C24842"/>
    <w:rsid w:val="00C26510"/>
    <w:rsid w:val="00C27367"/>
    <w:rsid w:val="00C30CCF"/>
    <w:rsid w:val="00C310FE"/>
    <w:rsid w:val="00C34448"/>
    <w:rsid w:val="00C372E5"/>
    <w:rsid w:val="00C37785"/>
    <w:rsid w:val="00C379D4"/>
    <w:rsid w:val="00C427DE"/>
    <w:rsid w:val="00C43959"/>
    <w:rsid w:val="00C46B30"/>
    <w:rsid w:val="00C477BE"/>
    <w:rsid w:val="00C51B5E"/>
    <w:rsid w:val="00C52D44"/>
    <w:rsid w:val="00C54FD3"/>
    <w:rsid w:val="00C57800"/>
    <w:rsid w:val="00C62969"/>
    <w:rsid w:val="00C72B07"/>
    <w:rsid w:val="00C73ACC"/>
    <w:rsid w:val="00C753B7"/>
    <w:rsid w:val="00C81E42"/>
    <w:rsid w:val="00C83318"/>
    <w:rsid w:val="00C836DF"/>
    <w:rsid w:val="00C8488F"/>
    <w:rsid w:val="00C86247"/>
    <w:rsid w:val="00C86FC9"/>
    <w:rsid w:val="00C877E4"/>
    <w:rsid w:val="00C916AE"/>
    <w:rsid w:val="00C93039"/>
    <w:rsid w:val="00C93741"/>
    <w:rsid w:val="00CA06D7"/>
    <w:rsid w:val="00CA3D22"/>
    <w:rsid w:val="00CA3E9F"/>
    <w:rsid w:val="00CA6249"/>
    <w:rsid w:val="00CA6552"/>
    <w:rsid w:val="00CB4793"/>
    <w:rsid w:val="00CB6DBC"/>
    <w:rsid w:val="00CC1A4A"/>
    <w:rsid w:val="00CC3BE3"/>
    <w:rsid w:val="00CD0CBB"/>
    <w:rsid w:val="00CD48E9"/>
    <w:rsid w:val="00CD604D"/>
    <w:rsid w:val="00CE0712"/>
    <w:rsid w:val="00CE1BDD"/>
    <w:rsid w:val="00CE27FE"/>
    <w:rsid w:val="00CE3F94"/>
    <w:rsid w:val="00CF02E2"/>
    <w:rsid w:val="00CF126A"/>
    <w:rsid w:val="00D00BAB"/>
    <w:rsid w:val="00D01F23"/>
    <w:rsid w:val="00D025C8"/>
    <w:rsid w:val="00D0460B"/>
    <w:rsid w:val="00D04EE2"/>
    <w:rsid w:val="00D127DA"/>
    <w:rsid w:val="00D1311C"/>
    <w:rsid w:val="00D156B6"/>
    <w:rsid w:val="00D161A6"/>
    <w:rsid w:val="00D21CDC"/>
    <w:rsid w:val="00D21E0D"/>
    <w:rsid w:val="00D23ABD"/>
    <w:rsid w:val="00D23B42"/>
    <w:rsid w:val="00D24055"/>
    <w:rsid w:val="00D312EB"/>
    <w:rsid w:val="00D32D12"/>
    <w:rsid w:val="00D33C22"/>
    <w:rsid w:val="00D358F6"/>
    <w:rsid w:val="00D404AF"/>
    <w:rsid w:val="00D423C3"/>
    <w:rsid w:val="00D44B59"/>
    <w:rsid w:val="00D44BA1"/>
    <w:rsid w:val="00D4541F"/>
    <w:rsid w:val="00D465D7"/>
    <w:rsid w:val="00D50389"/>
    <w:rsid w:val="00D50C11"/>
    <w:rsid w:val="00D51F10"/>
    <w:rsid w:val="00D5341C"/>
    <w:rsid w:val="00D54383"/>
    <w:rsid w:val="00D54D06"/>
    <w:rsid w:val="00D55964"/>
    <w:rsid w:val="00D5756D"/>
    <w:rsid w:val="00D618CA"/>
    <w:rsid w:val="00D61A1B"/>
    <w:rsid w:val="00D63282"/>
    <w:rsid w:val="00D63318"/>
    <w:rsid w:val="00D6558F"/>
    <w:rsid w:val="00D730FD"/>
    <w:rsid w:val="00D73587"/>
    <w:rsid w:val="00D749B2"/>
    <w:rsid w:val="00D751E7"/>
    <w:rsid w:val="00D90463"/>
    <w:rsid w:val="00D9108F"/>
    <w:rsid w:val="00D944D7"/>
    <w:rsid w:val="00D95E6E"/>
    <w:rsid w:val="00D976C7"/>
    <w:rsid w:val="00DA0B87"/>
    <w:rsid w:val="00DA2BF7"/>
    <w:rsid w:val="00DA6756"/>
    <w:rsid w:val="00DB01FB"/>
    <w:rsid w:val="00DB1349"/>
    <w:rsid w:val="00DB3D03"/>
    <w:rsid w:val="00DB51F5"/>
    <w:rsid w:val="00DB7A3D"/>
    <w:rsid w:val="00DC06F6"/>
    <w:rsid w:val="00DC097D"/>
    <w:rsid w:val="00DC0D69"/>
    <w:rsid w:val="00DC4313"/>
    <w:rsid w:val="00DC4972"/>
    <w:rsid w:val="00DC793B"/>
    <w:rsid w:val="00DD27C3"/>
    <w:rsid w:val="00DD3CE7"/>
    <w:rsid w:val="00DD79A8"/>
    <w:rsid w:val="00DE000B"/>
    <w:rsid w:val="00DE2747"/>
    <w:rsid w:val="00DE348B"/>
    <w:rsid w:val="00DE5A79"/>
    <w:rsid w:val="00DE78C9"/>
    <w:rsid w:val="00DE7E34"/>
    <w:rsid w:val="00DE7F56"/>
    <w:rsid w:val="00DF11E8"/>
    <w:rsid w:val="00DF32B9"/>
    <w:rsid w:val="00DF3440"/>
    <w:rsid w:val="00DF3FF0"/>
    <w:rsid w:val="00E02372"/>
    <w:rsid w:val="00E02E15"/>
    <w:rsid w:val="00E05F90"/>
    <w:rsid w:val="00E10186"/>
    <w:rsid w:val="00E10288"/>
    <w:rsid w:val="00E11E3A"/>
    <w:rsid w:val="00E151FD"/>
    <w:rsid w:val="00E1662D"/>
    <w:rsid w:val="00E2313D"/>
    <w:rsid w:val="00E241AE"/>
    <w:rsid w:val="00E242AB"/>
    <w:rsid w:val="00E25CFB"/>
    <w:rsid w:val="00E261D5"/>
    <w:rsid w:val="00E32C9B"/>
    <w:rsid w:val="00E4205E"/>
    <w:rsid w:val="00E4295D"/>
    <w:rsid w:val="00E448BF"/>
    <w:rsid w:val="00E45441"/>
    <w:rsid w:val="00E45AA8"/>
    <w:rsid w:val="00E4600B"/>
    <w:rsid w:val="00E4740B"/>
    <w:rsid w:val="00E47A97"/>
    <w:rsid w:val="00E54B62"/>
    <w:rsid w:val="00E551A7"/>
    <w:rsid w:val="00E56E21"/>
    <w:rsid w:val="00E60928"/>
    <w:rsid w:val="00E61ED2"/>
    <w:rsid w:val="00E622DE"/>
    <w:rsid w:val="00E74D9E"/>
    <w:rsid w:val="00E80A96"/>
    <w:rsid w:val="00E81DA4"/>
    <w:rsid w:val="00E86407"/>
    <w:rsid w:val="00E87358"/>
    <w:rsid w:val="00E91B7F"/>
    <w:rsid w:val="00E926A4"/>
    <w:rsid w:val="00E94437"/>
    <w:rsid w:val="00E957F5"/>
    <w:rsid w:val="00E97999"/>
    <w:rsid w:val="00EB3F66"/>
    <w:rsid w:val="00EB6E95"/>
    <w:rsid w:val="00EC0D7D"/>
    <w:rsid w:val="00EC3326"/>
    <w:rsid w:val="00EC41EF"/>
    <w:rsid w:val="00ED10CE"/>
    <w:rsid w:val="00ED249D"/>
    <w:rsid w:val="00ED355E"/>
    <w:rsid w:val="00ED681E"/>
    <w:rsid w:val="00EE0938"/>
    <w:rsid w:val="00EE1E5F"/>
    <w:rsid w:val="00EE7520"/>
    <w:rsid w:val="00EE7845"/>
    <w:rsid w:val="00EF7C3C"/>
    <w:rsid w:val="00F0581B"/>
    <w:rsid w:val="00F1233C"/>
    <w:rsid w:val="00F1584C"/>
    <w:rsid w:val="00F15D7F"/>
    <w:rsid w:val="00F20449"/>
    <w:rsid w:val="00F211A9"/>
    <w:rsid w:val="00F214A1"/>
    <w:rsid w:val="00F234DC"/>
    <w:rsid w:val="00F27DD8"/>
    <w:rsid w:val="00F27F7C"/>
    <w:rsid w:val="00F27F84"/>
    <w:rsid w:val="00F311F2"/>
    <w:rsid w:val="00F32910"/>
    <w:rsid w:val="00F33694"/>
    <w:rsid w:val="00F34547"/>
    <w:rsid w:val="00F35143"/>
    <w:rsid w:val="00F36CA7"/>
    <w:rsid w:val="00F403DF"/>
    <w:rsid w:val="00F40618"/>
    <w:rsid w:val="00F4244B"/>
    <w:rsid w:val="00F44EB9"/>
    <w:rsid w:val="00F454E9"/>
    <w:rsid w:val="00F55615"/>
    <w:rsid w:val="00F556A1"/>
    <w:rsid w:val="00F56753"/>
    <w:rsid w:val="00F568C6"/>
    <w:rsid w:val="00F61AB6"/>
    <w:rsid w:val="00F62161"/>
    <w:rsid w:val="00F62D86"/>
    <w:rsid w:val="00F720D7"/>
    <w:rsid w:val="00F8136E"/>
    <w:rsid w:val="00F817A9"/>
    <w:rsid w:val="00F82C55"/>
    <w:rsid w:val="00F83CD0"/>
    <w:rsid w:val="00F87AA6"/>
    <w:rsid w:val="00F95083"/>
    <w:rsid w:val="00F954C2"/>
    <w:rsid w:val="00F969C7"/>
    <w:rsid w:val="00FA123A"/>
    <w:rsid w:val="00FA5A0A"/>
    <w:rsid w:val="00FA6A62"/>
    <w:rsid w:val="00FA7F4F"/>
    <w:rsid w:val="00FA7FEF"/>
    <w:rsid w:val="00FB24C9"/>
    <w:rsid w:val="00FB28CC"/>
    <w:rsid w:val="00FB66C0"/>
    <w:rsid w:val="00FC0F3C"/>
    <w:rsid w:val="00FC4E3D"/>
    <w:rsid w:val="00FC6A00"/>
    <w:rsid w:val="00FD2612"/>
    <w:rsid w:val="00FD2EF1"/>
    <w:rsid w:val="00FD607E"/>
    <w:rsid w:val="00FE0DF3"/>
    <w:rsid w:val="00FE0FD8"/>
    <w:rsid w:val="00FE2A68"/>
    <w:rsid w:val="00FE3414"/>
    <w:rsid w:val="00FE3DDC"/>
    <w:rsid w:val="00FE7B72"/>
    <w:rsid w:val="00FF6BB8"/>
    <w:rsid w:val="1B3350C0"/>
    <w:rsid w:val="227257B3"/>
    <w:rsid w:val="4BC438F8"/>
    <w:rsid w:val="53BD01DC"/>
    <w:rsid w:val="6ABC7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85D237"/>
  <w15:docId w15:val="{276E7F44-1BED-4342-A83A-0C350B08C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uiPriority="0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uiPriority="0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uiPriority="0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uiPriority="0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uiPriority="0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62969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C62969"/>
    <w:pPr>
      <w:keepNext/>
      <w:spacing w:after="0" w:line="240" w:lineRule="auto"/>
      <w:jc w:val="center"/>
      <w:outlineLvl w:val="0"/>
    </w:pPr>
    <w:rPr>
      <w:rFonts w:ascii="Times New Roman" w:hAnsi="Times New Roman" w:cs="Times New Roman"/>
      <w:b/>
      <w:sz w:val="26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C62969"/>
    <w:pPr>
      <w:keepNext/>
      <w:spacing w:after="0" w:line="240" w:lineRule="auto"/>
      <w:outlineLvl w:val="1"/>
    </w:pPr>
    <w:rPr>
      <w:rFonts w:ascii="Times New Roman" w:hAnsi="Times New Roman" w:cs="Times New Roman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locked/>
    <w:rsid w:val="00C62969"/>
    <w:pPr>
      <w:keepNext/>
      <w:spacing w:after="0" w:line="240" w:lineRule="auto"/>
      <w:jc w:val="center"/>
      <w:outlineLvl w:val="2"/>
    </w:pPr>
    <w:rPr>
      <w:rFonts w:ascii="Times New Roman" w:hAnsi="Times New Roman" w:cs="Times New Roman"/>
      <w:b/>
      <w:sz w:val="24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locked/>
    <w:rsid w:val="00C62969"/>
    <w:pPr>
      <w:keepNext/>
      <w:spacing w:before="240" w:after="60" w:line="240" w:lineRule="auto"/>
      <w:outlineLvl w:val="3"/>
    </w:pPr>
    <w:rPr>
      <w:rFonts w:ascii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62969"/>
    <w:rPr>
      <w:rFonts w:ascii="Times New Roman" w:hAnsi="Times New Roman"/>
      <w:b/>
      <w:sz w:val="26"/>
    </w:rPr>
  </w:style>
  <w:style w:type="character" w:customStyle="1" w:styleId="20">
    <w:name w:val="Заголовок 2 Знак"/>
    <w:basedOn w:val="a0"/>
    <w:link w:val="2"/>
    <w:uiPriority w:val="99"/>
    <w:locked/>
    <w:rsid w:val="00C62969"/>
    <w:rPr>
      <w:rFonts w:ascii="Times New Roman" w:hAnsi="Times New Roman"/>
      <w:b/>
      <w:sz w:val="24"/>
    </w:rPr>
  </w:style>
  <w:style w:type="character" w:customStyle="1" w:styleId="30">
    <w:name w:val="Заголовок 3 Знак"/>
    <w:basedOn w:val="a0"/>
    <w:link w:val="3"/>
    <w:uiPriority w:val="99"/>
    <w:locked/>
    <w:rsid w:val="00C62969"/>
    <w:rPr>
      <w:rFonts w:ascii="Times New Roman" w:hAnsi="Times New Roman"/>
      <w:b/>
      <w:sz w:val="24"/>
    </w:rPr>
  </w:style>
  <w:style w:type="character" w:customStyle="1" w:styleId="40">
    <w:name w:val="Заголовок 4 Знак"/>
    <w:basedOn w:val="a0"/>
    <w:link w:val="4"/>
    <w:uiPriority w:val="99"/>
    <w:locked/>
    <w:rsid w:val="00C62969"/>
    <w:rPr>
      <w:rFonts w:ascii="Times New Roman" w:hAnsi="Times New Roman"/>
      <w:b/>
      <w:sz w:val="28"/>
    </w:rPr>
  </w:style>
  <w:style w:type="character" w:styleId="a3">
    <w:name w:val="FollowedHyperlink"/>
    <w:basedOn w:val="a0"/>
    <w:uiPriority w:val="99"/>
    <w:rsid w:val="00C62969"/>
    <w:rPr>
      <w:rFonts w:cs="Times New Roman"/>
      <w:color w:val="800080"/>
      <w:u w:val="single"/>
    </w:rPr>
  </w:style>
  <w:style w:type="character" w:styleId="a4">
    <w:name w:val="annotation reference"/>
    <w:basedOn w:val="a0"/>
    <w:uiPriority w:val="99"/>
    <w:semiHidden/>
    <w:rsid w:val="00C62969"/>
    <w:rPr>
      <w:rFonts w:cs="Times New Roman"/>
      <w:sz w:val="16"/>
    </w:rPr>
  </w:style>
  <w:style w:type="character" w:styleId="a5">
    <w:name w:val="Hyperlink"/>
    <w:basedOn w:val="a0"/>
    <w:uiPriority w:val="99"/>
    <w:rsid w:val="00C62969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rsid w:val="00C62969"/>
    <w:pPr>
      <w:spacing w:after="0" w:line="240" w:lineRule="auto"/>
    </w:pPr>
    <w:rPr>
      <w:rFonts w:ascii="Tahoma" w:hAnsi="Tahoma" w:cs="Times New Roman"/>
      <w:sz w:val="16"/>
      <w:szCs w:val="20"/>
      <w:lang w:eastAsia="ru-RU"/>
    </w:rPr>
  </w:style>
  <w:style w:type="character" w:customStyle="1" w:styleId="a7">
    <w:name w:val="Текст выноски Знак"/>
    <w:basedOn w:val="a0"/>
    <w:link w:val="a6"/>
    <w:uiPriority w:val="99"/>
    <w:locked/>
    <w:rsid w:val="00C62969"/>
    <w:rPr>
      <w:rFonts w:ascii="Tahoma" w:hAnsi="Tahoma"/>
      <w:sz w:val="16"/>
    </w:rPr>
  </w:style>
  <w:style w:type="paragraph" w:styleId="a8">
    <w:name w:val="Plain Text"/>
    <w:basedOn w:val="a"/>
    <w:link w:val="a9"/>
    <w:uiPriority w:val="99"/>
    <w:rsid w:val="00C62969"/>
    <w:pPr>
      <w:spacing w:after="0" w:line="240" w:lineRule="auto"/>
    </w:pPr>
    <w:rPr>
      <w:rFonts w:ascii="Courier New" w:hAnsi="Courier New" w:cs="Times New Roman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uiPriority w:val="99"/>
    <w:locked/>
    <w:rsid w:val="00C62969"/>
    <w:rPr>
      <w:rFonts w:ascii="Courier New" w:hAnsi="Courier New"/>
    </w:rPr>
  </w:style>
  <w:style w:type="paragraph" w:styleId="aa">
    <w:name w:val="annotation text"/>
    <w:basedOn w:val="a"/>
    <w:link w:val="ab"/>
    <w:uiPriority w:val="99"/>
    <w:semiHidden/>
    <w:rsid w:val="00C62969"/>
    <w:pPr>
      <w:spacing w:line="240" w:lineRule="auto"/>
    </w:pPr>
    <w:rPr>
      <w:rFonts w:cs="Times New Roman"/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locked/>
    <w:rsid w:val="00C62969"/>
    <w:rPr>
      <w:lang w:eastAsia="en-US"/>
    </w:rPr>
  </w:style>
  <w:style w:type="paragraph" w:styleId="ac">
    <w:name w:val="annotation subject"/>
    <w:basedOn w:val="aa"/>
    <w:next w:val="aa"/>
    <w:link w:val="ad"/>
    <w:uiPriority w:val="99"/>
    <w:semiHidden/>
    <w:rsid w:val="00C62969"/>
    <w:rPr>
      <w:b/>
    </w:rPr>
  </w:style>
  <w:style w:type="character" w:customStyle="1" w:styleId="ad">
    <w:name w:val="Тема примечания Знак"/>
    <w:basedOn w:val="ab"/>
    <w:link w:val="ac"/>
    <w:uiPriority w:val="99"/>
    <w:semiHidden/>
    <w:locked/>
    <w:rsid w:val="00C62969"/>
    <w:rPr>
      <w:b/>
      <w:lang w:eastAsia="en-US"/>
    </w:rPr>
  </w:style>
  <w:style w:type="paragraph" w:styleId="ae">
    <w:name w:val="header"/>
    <w:basedOn w:val="a"/>
    <w:link w:val="af"/>
    <w:uiPriority w:val="99"/>
    <w:rsid w:val="00C62969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0"/>
      <w:szCs w:val="20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locked/>
    <w:rsid w:val="00C62969"/>
  </w:style>
  <w:style w:type="paragraph" w:styleId="af0">
    <w:name w:val="Body Text"/>
    <w:basedOn w:val="a"/>
    <w:link w:val="af1"/>
    <w:uiPriority w:val="99"/>
    <w:rsid w:val="00C62969"/>
    <w:pPr>
      <w:spacing w:after="0" w:line="240" w:lineRule="auto"/>
      <w:jc w:val="center"/>
    </w:pPr>
    <w:rPr>
      <w:rFonts w:ascii="Times New Roman" w:hAnsi="Times New Roman" w:cs="Times New Roman"/>
      <w:b/>
      <w:sz w:val="24"/>
      <w:szCs w:val="20"/>
      <w:lang w:eastAsia="ru-RU"/>
    </w:rPr>
  </w:style>
  <w:style w:type="character" w:customStyle="1" w:styleId="af1">
    <w:name w:val="Основной текст Знак"/>
    <w:basedOn w:val="a0"/>
    <w:link w:val="af0"/>
    <w:uiPriority w:val="99"/>
    <w:locked/>
    <w:rsid w:val="00C62969"/>
    <w:rPr>
      <w:rFonts w:ascii="Times New Roman" w:hAnsi="Times New Roman"/>
      <w:b/>
      <w:sz w:val="24"/>
    </w:rPr>
  </w:style>
  <w:style w:type="paragraph" w:styleId="af2">
    <w:name w:val="Body Text Indent"/>
    <w:basedOn w:val="a"/>
    <w:link w:val="af3"/>
    <w:uiPriority w:val="99"/>
    <w:rsid w:val="00C62969"/>
    <w:pPr>
      <w:spacing w:after="0" w:line="240" w:lineRule="auto"/>
      <w:ind w:left="-180"/>
    </w:pPr>
    <w:rPr>
      <w:rFonts w:ascii="Times New Roman" w:hAnsi="Times New Roman" w:cs="Times New Roman"/>
      <w:sz w:val="24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locked/>
    <w:rsid w:val="00C62969"/>
    <w:rPr>
      <w:rFonts w:ascii="Times New Roman" w:hAnsi="Times New Roman"/>
      <w:sz w:val="24"/>
    </w:rPr>
  </w:style>
  <w:style w:type="paragraph" w:styleId="af4">
    <w:name w:val="footer"/>
    <w:basedOn w:val="a"/>
    <w:link w:val="af5"/>
    <w:uiPriority w:val="99"/>
    <w:rsid w:val="00C62969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0"/>
      <w:szCs w:val="20"/>
      <w:lang w:eastAsia="ru-RU"/>
    </w:rPr>
  </w:style>
  <w:style w:type="character" w:customStyle="1" w:styleId="af5">
    <w:name w:val="Нижний колонтитул Знак"/>
    <w:basedOn w:val="a0"/>
    <w:link w:val="af4"/>
    <w:uiPriority w:val="99"/>
    <w:locked/>
    <w:rsid w:val="00C62969"/>
  </w:style>
  <w:style w:type="paragraph" w:styleId="31">
    <w:name w:val="Body Text 3"/>
    <w:basedOn w:val="a"/>
    <w:link w:val="32"/>
    <w:uiPriority w:val="99"/>
    <w:rsid w:val="00C62969"/>
    <w:pPr>
      <w:spacing w:after="0" w:line="240" w:lineRule="auto"/>
      <w:jc w:val="center"/>
    </w:pPr>
    <w:rPr>
      <w:rFonts w:ascii="Times New Roman" w:hAnsi="Times New Roman" w:cs="Times New Roman"/>
      <w:b/>
      <w:sz w:val="26"/>
      <w:szCs w:val="20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locked/>
    <w:rsid w:val="00C62969"/>
    <w:rPr>
      <w:rFonts w:ascii="Times New Roman" w:hAnsi="Times New Roman"/>
      <w:b/>
      <w:sz w:val="26"/>
    </w:rPr>
  </w:style>
  <w:style w:type="paragraph" w:styleId="21">
    <w:name w:val="Body Text Indent 2"/>
    <w:basedOn w:val="a"/>
    <w:link w:val="22"/>
    <w:uiPriority w:val="99"/>
    <w:rsid w:val="00C62969"/>
    <w:pPr>
      <w:spacing w:after="120" w:line="480" w:lineRule="auto"/>
      <w:ind w:left="283"/>
    </w:pPr>
    <w:rPr>
      <w:rFonts w:ascii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C62969"/>
    <w:rPr>
      <w:rFonts w:ascii="Times New Roman" w:hAnsi="Times New Roman"/>
      <w:sz w:val="24"/>
    </w:rPr>
  </w:style>
  <w:style w:type="table" w:styleId="af6">
    <w:name w:val="Table Grid"/>
    <w:basedOn w:val="a1"/>
    <w:uiPriority w:val="99"/>
    <w:rsid w:val="00C62969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C62969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customStyle="1" w:styleId="ConsPlusNormal">
    <w:name w:val="ConsPlusNormal"/>
    <w:uiPriority w:val="99"/>
    <w:rsid w:val="00C6296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f7">
    <w:name w:val="List Paragraph"/>
    <w:basedOn w:val="a"/>
    <w:uiPriority w:val="99"/>
    <w:qFormat/>
    <w:rsid w:val="00C62969"/>
    <w:pPr>
      <w:ind w:left="720"/>
    </w:pPr>
  </w:style>
  <w:style w:type="paragraph" w:customStyle="1" w:styleId="11">
    <w:name w:val="Знак1 Знак Знак Знак Знак Знак Знак"/>
    <w:basedOn w:val="a"/>
    <w:uiPriority w:val="99"/>
    <w:rsid w:val="00C6296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8">
    <w:name w:val="Знак Знак"/>
    <w:basedOn w:val="a"/>
    <w:uiPriority w:val="99"/>
    <w:rsid w:val="00C6296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harChar">
    <w:name w:val="Char Char"/>
    <w:basedOn w:val="a"/>
    <w:uiPriority w:val="99"/>
    <w:rsid w:val="00C629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af9">
    <w:name w:val="Знак Знак Знак Знак Знак Знак Знак Знак Знак Знак Знак Знак Знак Знак Знак Знак"/>
    <w:basedOn w:val="a"/>
    <w:uiPriority w:val="99"/>
    <w:rsid w:val="00C62969"/>
    <w:pPr>
      <w:spacing w:after="160" w:line="240" w:lineRule="exact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afa">
    <w:name w:val="Знак Знак Знак Знак Знак Знак Знак"/>
    <w:basedOn w:val="a"/>
    <w:uiPriority w:val="99"/>
    <w:rsid w:val="00C6296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uiPriority w:val="99"/>
    <w:rsid w:val="00C6296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paragraph" w:customStyle="1" w:styleId="xl43">
    <w:name w:val="xl43"/>
    <w:basedOn w:val="a"/>
    <w:uiPriority w:val="99"/>
    <w:rsid w:val="00C62969"/>
    <w:pPr>
      <w:spacing w:before="100" w:beforeAutospacing="1" w:after="100" w:afterAutospacing="1" w:line="240" w:lineRule="auto"/>
      <w:jc w:val="center"/>
    </w:pPr>
    <w:rPr>
      <w:rFonts w:ascii="Arial Unicode MS" w:eastAsia="Times New Roman" w:hAnsi="Times New Roman" w:cs="Arial Unicode MS"/>
      <w:sz w:val="24"/>
      <w:szCs w:val="24"/>
      <w:lang w:eastAsia="ru-RU"/>
    </w:rPr>
  </w:style>
  <w:style w:type="paragraph" w:customStyle="1" w:styleId="posttable1">
    <w:name w:val="post_table1"/>
    <w:basedOn w:val="a"/>
    <w:uiPriority w:val="99"/>
    <w:rsid w:val="00C62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6296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font5">
    <w:name w:val="font5"/>
    <w:basedOn w:val="a"/>
    <w:uiPriority w:val="99"/>
    <w:rsid w:val="00C62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6">
    <w:name w:val="font6"/>
    <w:basedOn w:val="a"/>
    <w:uiPriority w:val="99"/>
    <w:rsid w:val="00C62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3">
    <w:name w:val="xl63"/>
    <w:basedOn w:val="a"/>
    <w:uiPriority w:val="99"/>
    <w:rsid w:val="00C6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4">
    <w:name w:val="xl64"/>
    <w:basedOn w:val="a"/>
    <w:uiPriority w:val="99"/>
    <w:rsid w:val="00C6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5">
    <w:name w:val="xl65"/>
    <w:basedOn w:val="a"/>
    <w:uiPriority w:val="99"/>
    <w:rsid w:val="00C6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C62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C6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C6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uiPriority w:val="99"/>
    <w:rsid w:val="00C6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C6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C6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C6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uiPriority w:val="99"/>
    <w:rsid w:val="00C6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uiPriority w:val="99"/>
    <w:rsid w:val="00C6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C6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uiPriority w:val="99"/>
    <w:rsid w:val="00C6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uiPriority w:val="99"/>
    <w:rsid w:val="00C62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C6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9">
    <w:name w:val="xl79"/>
    <w:basedOn w:val="a"/>
    <w:uiPriority w:val="99"/>
    <w:rsid w:val="00C6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C62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uiPriority w:val="99"/>
    <w:rsid w:val="00C6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C6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uiPriority w:val="99"/>
    <w:rsid w:val="00C6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uiPriority w:val="99"/>
    <w:rsid w:val="00C6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uiPriority w:val="99"/>
    <w:rsid w:val="00C6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uiPriority w:val="99"/>
    <w:rsid w:val="00C62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uiPriority w:val="99"/>
    <w:rsid w:val="00C6296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C6296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C6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C6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uiPriority w:val="99"/>
    <w:rsid w:val="00C62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uiPriority w:val="99"/>
    <w:rsid w:val="00C6296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uiPriority w:val="99"/>
    <w:rsid w:val="00C6296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uiPriority w:val="99"/>
    <w:rsid w:val="00C6296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table" w:customStyle="1" w:styleId="12">
    <w:name w:val="Сетка таблицы1"/>
    <w:uiPriority w:val="99"/>
    <w:rsid w:val="00C62969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1065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7122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Галяутдинов Ринат Рамилевич</dc:creator>
  <cp:keywords/>
  <dc:description/>
  <cp:lastModifiedBy>Управляющий делами</cp:lastModifiedBy>
  <cp:revision>4</cp:revision>
  <cp:lastPrinted>2020-03-19T10:23:00Z</cp:lastPrinted>
  <dcterms:created xsi:type="dcterms:W3CDTF">2024-03-05T11:23:00Z</dcterms:created>
  <dcterms:modified xsi:type="dcterms:W3CDTF">2024-03-06T09:56:00Z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C99B68E32B9E4B60B31D87BCB9427C69_12</vt:lpwstr>
  </property>
</Properties>
</file>