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41196" w:rsidRDefault="006B1909" w:rsidP="00A93E82">
      <w:pPr>
        <w:tabs>
          <w:tab w:val="right" w:pos="9643"/>
        </w:tabs>
        <w:spacing w:line="259" w:lineRule="auto"/>
        <w:ind w:left="0" w:right="-21" w:firstLine="0"/>
        <w:jc w:val="left"/>
      </w:pPr>
      <w:r>
        <w:t xml:space="preserve"> </w:t>
      </w:r>
    </w:p>
    <w:p w:rsidR="00A93E82" w:rsidRDefault="00A93E82" w:rsidP="00A93E82">
      <w:pPr>
        <w:tabs>
          <w:tab w:val="right" w:pos="9643"/>
        </w:tabs>
        <w:spacing w:line="259" w:lineRule="auto"/>
        <w:ind w:left="0" w:right="-21" w:firstLine="0"/>
        <w:jc w:val="left"/>
      </w:pPr>
    </w:p>
    <w:p w:rsidR="00341196" w:rsidRPr="00F05769" w:rsidRDefault="00A93E82" w:rsidP="00F05769">
      <w:pPr>
        <w:ind w:left="-10"/>
        <w:jc w:val="center"/>
        <w:rPr>
          <w:b/>
        </w:rPr>
      </w:pPr>
      <w:r w:rsidRPr="00F05769">
        <w:rPr>
          <w:b/>
        </w:rPr>
        <w:t>«</w:t>
      </w:r>
      <w:r w:rsidR="006B1909" w:rsidRPr="00F05769">
        <w:rPr>
          <w:b/>
        </w:rPr>
        <w:t>Прокуратура</w:t>
      </w:r>
      <w:r w:rsidR="004201F9">
        <w:rPr>
          <w:b/>
        </w:rPr>
        <w:t xml:space="preserve"> Татышлинского района </w:t>
      </w:r>
      <w:bookmarkStart w:id="0" w:name="_GoBack"/>
      <w:bookmarkEnd w:id="0"/>
      <w:r w:rsidR="006B1909" w:rsidRPr="00F05769">
        <w:rPr>
          <w:b/>
        </w:rPr>
        <w:t xml:space="preserve"> разъясняет: Мне отказали в приеме на работу без указания причин – это законно?»</w:t>
      </w:r>
    </w:p>
    <w:p w:rsidR="00341196" w:rsidRDefault="006B1909">
      <w:pPr>
        <w:ind w:left="-10"/>
      </w:pPr>
      <w:r>
        <w:t xml:space="preserve">«Отказ работодателя в заключении трудового договора является необоснованным, если: </w:t>
      </w:r>
    </w:p>
    <w:p w:rsidR="00341196" w:rsidRDefault="006B1909">
      <w:pPr>
        <w:numPr>
          <w:ilvl w:val="0"/>
          <w:numId w:val="1"/>
        </w:numPr>
      </w:pPr>
      <w:r>
        <w:t xml:space="preserve">в отказе не указано причин такого решения; </w:t>
      </w:r>
    </w:p>
    <w:p w:rsidR="00341196" w:rsidRDefault="006B1909">
      <w:pPr>
        <w:numPr>
          <w:ilvl w:val="0"/>
          <w:numId w:val="1"/>
        </w:numPr>
      </w:pPr>
      <w:r>
        <w:t xml:space="preserve">отказ сделан по основаниям, прямо запрещенным действующим законодательством (например, дискриминационным); </w:t>
      </w:r>
    </w:p>
    <w:p w:rsidR="00341196" w:rsidRDefault="006B1909">
      <w:pPr>
        <w:numPr>
          <w:ilvl w:val="0"/>
          <w:numId w:val="1"/>
        </w:numPr>
      </w:pPr>
      <w:r>
        <w:t xml:space="preserve">отказ не связан с деловыми качествами работника, под которыми понимается наличие у него определенных профессионально-квалификационных и личностных качеств. </w:t>
      </w:r>
    </w:p>
    <w:p w:rsidR="00341196" w:rsidRDefault="006B1909">
      <w:pPr>
        <w:ind w:left="-10"/>
      </w:pPr>
      <w:r>
        <w:t xml:space="preserve">Статья 64 ТК РФ гласит, что запрещается необоснованный отказ в заключении трудового договора. </w:t>
      </w:r>
    </w:p>
    <w:p w:rsidR="00341196" w:rsidRDefault="006B1909">
      <w:pPr>
        <w:ind w:left="-10"/>
      </w:pPr>
      <w:r>
        <w:t xml:space="preserve">Кроме того, любое ограничение прав или установление преимуществ при заключении трудового договора в зависимости от пола, расы, цвета кожи и т.п., а также иных обстоятельств, не связанных с деловыми качествами работников, не допускается (*за исключением случаев, предусмотренных иными федеральными законами). </w:t>
      </w:r>
    </w:p>
    <w:p w:rsidR="00341196" w:rsidRDefault="006B1909">
      <w:pPr>
        <w:ind w:left="-10"/>
      </w:pPr>
      <w:r>
        <w:t xml:space="preserve">НЕ являются дискриминацией установление различий (исключений, предпочтений) либо ограничение прав работников, которые: </w:t>
      </w:r>
    </w:p>
    <w:p w:rsidR="00341196" w:rsidRDefault="006B1909">
      <w:pPr>
        <w:numPr>
          <w:ilvl w:val="0"/>
          <w:numId w:val="1"/>
        </w:numPr>
        <w:spacing w:line="259" w:lineRule="auto"/>
      </w:pPr>
      <w:r>
        <w:t xml:space="preserve">определяются свойственными данному виду труда требованиями; </w:t>
      </w:r>
    </w:p>
    <w:p w:rsidR="00341196" w:rsidRDefault="006B1909">
      <w:pPr>
        <w:numPr>
          <w:ilvl w:val="0"/>
          <w:numId w:val="1"/>
        </w:numPr>
      </w:pPr>
      <w:r>
        <w:t xml:space="preserve">обусловлены особой заботой государства о лицах, нуждающихся в повышенной социальной и правовой защите; </w:t>
      </w:r>
    </w:p>
    <w:p w:rsidR="00341196" w:rsidRDefault="006B1909" w:rsidP="00F05769">
      <w:pPr>
        <w:numPr>
          <w:ilvl w:val="0"/>
          <w:numId w:val="1"/>
        </w:numPr>
        <w:spacing w:line="240" w:lineRule="auto"/>
        <w:ind w:firstLine="0"/>
      </w:pPr>
      <w:r>
        <w:t xml:space="preserve">установлены ТК РФ в целях обеспечения национальной безопасности, поддержания оптимального баланса трудовых ресурсов, содействия в </w:t>
      </w:r>
      <w:r w:rsidR="00F05769">
        <w:t>п</w:t>
      </w:r>
      <w:r>
        <w:t xml:space="preserve">риоритетном порядке трудоустройству граждан Российской Федерации и в целях решения иных задач внутренней и внешней политики государства. </w:t>
      </w:r>
    </w:p>
    <w:p w:rsidR="00341196" w:rsidRDefault="006B1909" w:rsidP="00F05769">
      <w:pPr>
        <w:spacing w:line="240" w:lineRule="auto"/>
        <w:ind w:left="0"/>
      </w:pPr>
      <w:r>
        <w:t xml:space="preserve">Гарантии о недопустимости отказа в заключении трудового договора по обстоятельствам, не связанным с деловыми качествами работника, также распространяются на лиц, работающих у работодателя по совместительству и изъявивших желание заключить с этим работодателем трудовой договор по занимаемой должности как по месту основной работы. </w:t>
      </w:r>
    </w:p>
    <w:p w:rsidR="00341196" w:rsidRDefault="006B1909">
      <w:pPr>
        <w:ind w:left="714" w:firstLine="0"/>
      </w:pPr>
      <w:r>
        <w:t xml:space="preserve">Что делать если отказали в работе без объяснения причин? </w:t>
      </w:r>
    </w:p>
    <w:p w:rsidR="00341196" w:rsidRDefault="006B1909">
      <w:pPr>
        <w:ind w:left="-10"/>
      </w:pPr>
      <w:r>
        <w:t xml:space="preserve">По письменному требованию лица, которому отказано в заключении трудового договора, работодатель обязан сообщить причину отказа в письменной форме в срок не позднее 7 рабочих дней со дня предъявления такого требования. </w:t>
      </w:r>
    </w:p>
    <w:p w:rsidR="00341196" w:rsidRDefault="006B1909">
      <w:pPr>
        <w:ind w:left="-10" w:firstLine="0"/>
      </w:pPr>
      <w:r>
        <w:t>Также, отказ в заключении трудового договора может быть обжалован в суд (статья 64 ТК РФ).»</w:t>
      </w:r>
      <w:r>
        <w:rPr>
          <w:sz w:val="24"/>
        </w:rPr>
        <w:t xml:space="preserve"> </w:t>
      </w:r>
    </w:p>
    <w:p w:rsidR="00341196" w:rsidRDefault="006B1909">
      <w:pPr>
        <w:spacing w:line="259" w:lineRule="auto"/>
        <w:ind w:left="5" w:firstLine="0"/>
        <w:jc w:val="left"/>
      </w:pPr>
      <w:r>
        <w:t xml:space="preserve"> </w:t>
      </w:r>
    </w:p>
    <w:sectPr w:rsidR="00341196" w:rsidSect="00F05769">
      <w:pgSz w:w="11906" w:h="16838"/>
      <w:pgMar w:top="284" w:right="567" w:bottom="28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E867CDA"/>
    <w:multiLevelType w:val="hybridMultilevel"/>
    <w:tmpl w:val="0428EB32"/>
    <w:lvl w:ilvl="0" w:tplc="6D9ED0E6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A0E4B6DC">
      <w:start w:val="1"/>
      <w:numFmt w:val="bullet"/>
      <w:lvlText w:val="o"/>
      <w:lvlJc w:val="left"/>
      <w:pPr>
        <w:ind w:left="17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CD106E3C">
      <w:start w:val="1"/>
      <w:numFmt w:val="bullet"/>
      <w:lvlText w:val="▪"/>
      <w:lvlJc w:val="left"/>
      <w:pPr>
        <w:ind w:left="25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73D679DE">
      <w:start w:val="1"/>
      <w:numFmt w:val="bullet"/>
      <w:lvlText w:val="•"/>
      <w:lvlJc w:val="left"/>
      <w:pPr>
        <w:ind w:left="32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A18FB7C">
      <w:start w:val="1"/>
      <w:numFmt w:val="bullet"/>
      <w:lvlText w:val="o"/>
      <w:lvlJc w:val="left"/>
      <w:pPr>
        <w:ind w:left="39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754C6D72">
      <w:start w:val="1"/>
      <w:numFmt w:val="bullet"/>
      <w:lvlText w:val="▪"/>
      <w:lvlJc w:val="left"/>
      <w:pPr>
        <w:ind w:left="46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1F02130C">
      <w:start w:val="1"/>
      <w:numFmt w:val="bullet"/>
      <w:lvlText w:val="•"/>
      <w:lvlJc w:val="left"/>
      <w:pPr>
        <w:ind w:left="53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342AADD2">
      <w:start w:val="1"/>
      <w:numFmt w:val="bullet"/>
      <w:lvlText w:val="o"/>
      <w:lvlJc w:val="left"/>
      <w:pPr>
        <w:ind w:left="61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210DACE">
      <w:start w:val="1"/>
      <w:numFmt w:val="bullet"/>
      <w:lvlText w:val="▪"/>
      <w:lvlJc w:val="left"/>
      <w:pPr>
        <w:ind w:left="68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1196"/>
    <w:rsid w:val="00341196"/>
    <w:rsid w:val="004201F9"/>
    <w:rsid w:val="006B1909"/>
    <w:rsid w:val="00A93E82"/>
    <w:rsid w:val="00C74018"/>
    <w:rsid w:val="00F057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EECFF6"/>
  <w15:docId w15:val="{CF486247-16C5-457A-86AE-E52D27CB66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pacing w:after="0" w:line="249" w:lineRule="auto"/>
      <w:ind w:left="1308" w:firstLine="699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324</Words>
  <Characters>1849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Управляющий делами</dc:creator>
  <cp:keywords/>
  <cp:lastModifiedBy>Управляющий делами</cp:lastModifiedBy>
  <cp:revision>8</cp:revision>
  <dcterms:created xsi:type="dcterms:W3CDTF">2024-01-23T11:48:00Z</dcterms:created>
  <dcterms:modified xsi:type="dcterms:W3CDTF">2024-01-24T05:06:00Z</dcterms:modified>
</cp:coreProperties>
</file>